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197B5" w14:textId="0A5E10AD" w:rsidR="00C05679" w:rsidRPr="00810AAB" w:rsidRDefault="00E84E81">
      <w:pPr>
        <w:rPr>
          <w:sz w:val="20"/>
          <w:szCs w:val="20"/>
        </w:rPr>
      </w:pPr>
      <w:r w:rsidRPr="00810AAB">
        <w:rPr>
          <w:sz w:val="20"/>
          <w:szCs w:val="20"/>
        </w:rPr>
        <w:t>As a school we have set up Google classroom for children to complete work at home. Please follow the small steps below to log on to the class page.</w:t>
      </w:r>
    </w:p>
    <w:p w14:paraId="55B267DB" w14:textId="77C5D41A" w:rsidR="00E84E81" w:rsidRPr="00810AAB" w:rsidRDefault="00E84E81">
      <w:pPr>
        <w:rPr>
          <w:b/>
          <w:sz w:val="20"/>
          <w:szCs w:val="20"/>
        </w:rPr>
      </w:pPr>
      <w:r w:rsidRPr="00810AAB">
        <w:rPr>
          <w:sz w:val="20"/>
          <w:szCs w:val="20"/>
          <w:u w:val="single"/>
        </w:rPr>
        <w:t>Step 1:</w:t>
      </w:r>
      <w:r w:rsidRPr="00810AAB">
        <w:rPr>
          <w:sz w:val="20"/>
          <w:szCs w:val="20"/>
        </w:rPr>
        <w:t xml:space="preserve"> </w:t>
      </w:r>
      <w:r w:rsidRPr="00810AAB">
        <w:rPr>
          <w:b/>
          <w:sz w:val="20"/>
          <w:szCs w:val="20"/>
        </w:rPr>
        <w:t>Search Google classroom</w:t>
      </w:r>
    </w:p>
    <w:p w14:paraId="7B66E6DF" w14:textId="282CF6A9" w:rsidR="00E84E81" w:rsidRPr="00810AAB" w:rsidRDefault="00E84E81" w:rsidP="00810AAB">
      <w:pPr>
        <w:jc w:val="center"/>
        <w:rPr>
          <w:sz w:val="20"/>
          <w:szCs w:val="20"/>
        </w:rPr>
      </w:pPr>
      <w:r w:rsidRPr="00810AAB">
        <w:rPr>
          <w:noProof/>
          <w:sz w:val="20"/>
          <w:szCs w:val="20"/>
          <w:lang w:eastAsia="en-GB"/>
        </w:rPr>
        <w:drawing>
          <wp:inline distT="0" distB="0" distL="0" distR="0" wp14:anchorId="6396D592" wp14:editId="6C3A8F9C">
            <wp:extent cx="4317558" cy="68987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34444" cy="692577"/>
                    </a:xfrm>
                    <a:prstGeom prst="rect">
                      <a:avLst/>
                    </a:prstGeom>
                  </pic:spPr>
                </pic:pic>
              </a:graphicData>
            </a:graphic>
          </wp:inline>
        </w:drawing>
      </w:r>
    </w:p>
    <w:p w14:paraId="5A25DC02" w14:textId="2DD48184" w:rsidR="009258E9" w:rsidRPr="00810AAB" w:rsidRDefault="00E84E81">
      <w:pPr>
        <w:rPr>
          <w:sz w:val="20"/>
          <w:szCs w:val="20"/>
        </w:rPr>
      </w:pPr>
      <w:r w:rsidRPr="00810AAB">
        <w:rPr>
          <w:sz w:val="20"/>
          <w:szCs w:val="20"/>
          <w:u w:val="single"/>
        </w:rPr>
        <w:t xml:space="preserve"> Step 2:</w:t>
      </w:r>
      <w:r w:rsidRPr="00810AAB">
        <w:rPr>
          <w:sz w:val="20"/>
          <w:szCs w:val="20"/>
        </w:rPr>
        <w:t xml:space="preserve"> </w:t>
      </w:r>
      <w:r w:rsidRPr="00810AAB">
        <w:rPr>
          <w:b/>
          <w:sz w:val="20"/>
          <w:szCs w:val="20"/>
        </w:rPr>
        <w:t>Please ensure you click on the Manage teaching and learning Link as outlined below</w:t>
      </w:r>
    </w:p>
    <w:p w14:paraId="6262BCA6" w14:textId="4814792D" w:rsidR="00E84E81" w:rsidRPr="00810AAB" w:rsidRDefault="00E84E81" w:rsidP="00810AAB">
      <w:pPr>
        <w:jc w:val="center"/>
        <w:rPr>
          <w:sz w:val="20"/>
          <w:szCs w:val="20"/>
        </w:rPr>
      </w:pPr>
      <w:r w:rsidRPr="00810AAB">
        <w:rPr>
          <w:noProof/>
          <w:sz w:val="20"/>
          <w:szCs w:val="20"/>
          <w:lang w:eastAsia="en-GB"/>
        </w:rPr>
        <w:drawing>
          <wp:inline distT="0" distB="0" distL="0" distR="0" wp14:anchorId="54797C1A" wp14:editId="539AD998">
            <wp:extent cx="28765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76550" cy="828675"/>
                    </a:xfrm>
                    <a:prstGeom prst="rect">
                      <a:avLst/>
                    </a:prstGeom>
                  </pic:spPr>
                </pic:pic>
              </a:graphicData>
            </a:graphic>
          </wp:inline>
        </w:drawing>
      </w:r>
    </w:p>
    <w:p w14:paraId="2F2AC301" w14:textId="02B29350" w:rsidR="00E84E81" w:rsidRPr="00810AAB" w:rsidRDefault="00E84E81">
      <w:pPr>
        <w:rPr>
          <w:sz w:val="20"/>
          <w:szCs w:val="20"/>
          <w:u w:val="single"/>
        </w:rPr>
      </w:pPr>
      <w:r w:rsidRPr="00810AAB">
        <w:rPr>
          <w:sz w:val="20"/>
          <w:szCs w:val="20"/>
          <w:u w:val="single"/>
        </w:rPr>
        <w:t>Step 3:</w:t>
      </w:r>
    </w:p>
    <w:p w14:paraId="1CF7953E" w14:textId="30D6D07D" w:rsidR="00E84E81" w:rsidRPr="00810AAB" w:rsidRDefault="00810AAB" w:rsidP="00810AAB">
      <w:pPr>
        <w:keepNext/>
        <w:jc w:val="center"/>
        <w:rPr>
          <w:sz w:val="20"/>
          <w:szCs w:val="20"/>
        </w:rPr>
      </w:pPr>
      <w:r w:rsidRPr="00810AAB">
        <w:rPr>
          <w:noProof/>
          <w:sz w:val="20"/>
          <w:szCs w:val="20"/>
          <w:lang w:eastAsia="en-GB"/>
        </w:rPr>
        <mc:AlternateContent>
          <mc:Choice Requires="wps">
            <w:drawing>
              <wp:anchor distT="0" distB="0" distL="114300" distR="114300" simplePos="0" relativeHeight="251658752" behindDoc="0" locked="0" layoutInCell="1" allowOverlap="1" wp14:anchorId="2419DB4A" wp14:editId="65084DF2">
                <wp:simplePos x="0" y="0"/>
                <wp:positionH relativeFrom="column">
                  <wp:posOffset>1486425</wp:posOffset>
                </wp:positionH>
                <wp:positionV relativeFrom="paragraph">
                  <wp:posOffset>814733</wp:posOffset>
                </wp:positionV>
                <wp:extent cx="691681" cy="222637"/>
                <wp:effectExtent l="0" t="19050" r="32385" b="44450"/>
                <wp:wrapNone/>
                <wp:docPr id="4" name="Right Arrow 4"/>
                <wp:cNvGraphicFramePr/>
                <a:graphic xmlns:a="http://schemas.openxmlformats.org/drawingml/2006/main">
                  <a:graphicData uri="http://schemas.microsoft.com/office/word/2010/wordprocessingShape">
                    <wps:wsp>
                      <wps:cNvSpPr/>
                      <wps:spPr>
                        <a:xfrm>
                          <a:off x="0" y="0"/>
                          <a:ext cx="691681" cy="22263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8217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17.05pt;margin-top:64.15pt;width:54.45pt;height:17.5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" adj="18124" fillcolor="#5b9bd5 [3204]" strokecolor="#1f4d78 [1604]" strokeweight="1pt"/>
            </w:pict>
          </mc:Fallback>
        </mc:AlternateContent>
      </w:r>
      <w:r w:rsidR="00E84E81" w:rsidRPr="00810AAB">
        <w:rPr>
          <w:noProof/>
          <w:sz w:val="20"/>
          <w:szCs w:val="20"/>
          <w:lang w:eastAsia="en-GB"/>
        </w:rPr>
        <mc:AlternateContent>
          <mc:Choice Requires="wps">
            <w:drawing>
              <wp:anchor distT="0" distB="0" distL="114300" distR="114300" simplePos="0" relativeHeight="251667968" behindDoc="0" locked="0" layoutInCell="1" allowOverlap="1" wp14:anchorId="24F18F08" wp14:editId="2EC61618">
                <wp:simplePos x="0" y="0"/>
                <wp:positionH relativeFrom="column">
                  <wp:posOffset>556122</wp:posOffset>
                </wp:positionH>
                <wp:positionV relativeFrom="paragraph">
                  <wp:posOffset>734751</wp:posOffset>
                </wp:positionV>
                <wp:extent cx="874644" cy="278295"/>
                <wp:effectExtent l="0" t="0" r="20955" b="26670"/>
                <wp:wrapNone/>
                <wp:docPr id="5" name="Text Box 5"/>
                <wp:cNvGraphicFramePr/>
                <a:graphic xmlns:a="http://schemas.openxmlformats.org/drawingml/2006/main">
                  <a:graphicData uri="http://schemas.microsoft.com/office/word/2010/wordprocessingShape">
                    <wps:wsp>
                      <wps:cNvSpPr txBox="1"/>
                      <wps:spPr>
                        <a:xfrm>
                          <a:off x="0" y="0"/>
                          <a:ext cx="874644" cy="27829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8E73202" w14:textId="266AF33D" w:rsidR="00E84E81" w:rsidRPr="00E84E81" w:rsidRDefault="00E84E81" w:rsidP="00E84E81">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E8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F18F08" id="_x0000_t202" coordsize="21600,21600" o:spt="202" path="m,l,21600r21600,l21600,xe">
                <v:stroke joinstyle="miter"/>
                <v:path gradientshapeok="t" o:connecttype="rect"/>
              </v:shapetype>
              <v:shape id="Text Box 5" o:spid="_x0000_s1026" type="#_x0000_t202" style="position:absolute;left:0;text-align:left;margin-left:43.8pt;margin-top:57.85pt;width:68.85pt;height:21.9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" fillcolor="white [3201]" strokecolor="#5b9bd5 [3204]" strokeweight="1pt">
                <v:textbox>
                  <w:txbxContent>
                    <w:p w14:paraId="08E73202" w14:textId="266AF33D" w:rsidR="00E84E81" w:rsidRPr="00E84E81" w:rsidRDefault="00E84E81" w:rsidP="00E84E81">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E8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CLICK</w:t>
                      </w:r>
                    </w:p>
                  </w:txbxContent>
                </v:textbox>
              </v:shape>
            </w:pict>
          </mc:Fallback>
        </mc:AlternateContent>
      </w:r>
      <w:r w:rsidR="00E84E81" w:rsidRPr="00810AAB">
        <w:rPr>
          <w:noProof/>
          <w:sz w:val="20"/>
          <w:szCs w:val="20"/>
          <w:lang w:eastAsia="en-GB"/>
        </w:rPr>
        <w:drawing>
          <wp:inline distT="0" distB="0" distL="0" distR="0" wp14:anchorId="151BC7E2" wp14:editId="0C2E6374">
            <wp:extent cx="4784699" cy="10909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39533" cy="1103452"/>
                    </a:xfrm>
                    <a:prstGeom prst="rect">
                      <a:avLst/>
                    </a:prstGeom>
                  </pic:spPr>
                </pic:pic>
              </a:graphicData>
            </a:graphic>
          </wp:inline>
        </w:drawing>
      </w:r>
    </w:p>
    <w:p w14:paraId="751458EC" w14:textId="1A6EA649" w:rsidR="00E84E81" w:rsidRPr="00810AAB" w:rsidRDefault="00E84E81">
      <w:pPr>
        <w:rPr>
          <w:sz w:val="20"/>
          <w:szCs w:val="20"/>
        </w:rPr>
      </w:pPr>
      <w:r w:rsidRPr="00810AAB">
        <w:rPr>
          <w:sz w:val="20"/>
          <w:szCs w:val="20"/>
        </w:rPr>
        <w:t xml:space="preserve">Step </w:t>
      </w:r>
      <w:r w:rsidR="00C430DF" w:rsidRPr="00810AAB">
        <w:rPr>
          <w:sz w:val="20"/>
          <w:szCs w:val="20"/>
        </w:rPr>
        <w:t>4</w:t>
      </w:r>
      <w:r w:rsidRPr="00810AAB">
        <w:rPr>
          <w:sz w:val="20"/>
          <w:szCs w:val="20"/>
        </w:rPr>
        <w:t>:  Login to personal email (</w:t>
      </w:r>
      <w:r w:rsidRPr="00810AAB">
        <w:rPr>
          <w:b/>
          <w:sz w:val="20"/>
          <w:szCs w:val="20"/>
        </w:rPr>
        <w:t>please set up a google account</w:t>
      </w:r>
      <w:r w:rsidRPr="00810AAB">
        <w:rPr>
          <w:sz w:val="20"/>
          <w:szCs w:val="20"/>
        </w:rPr>
        <w:t xml:space="preserve"> if required).</w:t>
      </w:r>
    </w:p>
    <w:p w14:paraId="265DF2AE" w14:textId="459E696F" w:rsidR="00E84E81" w:rsidRPr="00810AAB" w:rsidRDefault="00E84E81">
      <w:pPr>
        <w:rPr>
          <w:b/>
          <w:sz w:val="20"/>
          <w:szCs w:val="20"/>
        </w:rPr>
      </w:pPr>
      <w:r w:rsidRPr="00810AAB">
        <w:rPr>
          <w:b/>
          <w:sz w:val="20"/>
          <w:szCs w:val="20"/>
        </w:rPr>
        <w:t xml:space="preserve">Add Individual class </w:t>
      </w:r>
      <w:r w:rsidR="00C430DF" w:rsidRPr="00810AAB">
        <w:rPr>
          <w:b/>
          <w:sz w:val="20"/>
          <w:szCs w:val="20"/>
        </w:rPr>
        <w:t xml:space="preserve">joining </w:t>
      </w:r>
      <w:r w:rsidRPr="00810AAB">
        <w:rPr>
          <w:b/>
          <w:sz w:val="20"/>
          <w:szCs w:val="20"/>
        </w:rPr>
        <w:t>code</w:t>
      </w:r>
    </w:p>
    <w:tbl>
      <w:tblPr>
        <w:tblStyle w:val="TableGrid"/>
        <w:tblW w:w="9213" w:type="dxa"/>
        <w:tblInd w:w="421" w:type="dxa"/>
        <w:tblLook w:val="04A0" w:firstRow="1" w:lastRow="0" w:firstColumn="1" w:lastColumn="0" w:noHBand="0" w:noVBand="1"/>
      </w:tblPr>
      <w:tblGrid>
        <w:gridCol w:w="9213"/>
      </w:tblGrid>
      <w:tr w:rsidR="00564EDB" w14:paraId="3E10D3CB" w14:textId="77777777" w:rsidTr="00DA1D11">
        <w:trPr>
          <w:trHeight w:val="476"/>
        </w:trPr>
        <w:tc>
          <w:tcPr>
            <w:tcW w:w="9213" w:type="dxa"/>
          </w:tcPr>
          <w:p w14:paraId="5C18B2B8" w14:textId="5CF98FC3" w:rsidR="00564EDB" w:rsidRPr="00DA1D11" w:rsidRDefault="00DA1D11" w:rsidP="00564EDB">
            <w:pPr>
              <w:jc w:val="center"/>
              <w:rPr>
                <w:b/>
                <w:sz w:val="32"/>
                <w:szCs w:val="32"/>
              </w:rPr>
            </w:pPr>
            <w:r w:rsidRPr="00DA1D11">
              <w:rPr>
                <w:b/>
                <w:sz w:val="32"/>
                <w:szCs w:val="32"/>
              </w:rPr>
              <w:t>This will be sent by Jotter as an individual code for each year group – Please do not access another Year group’s classroom. If you require a code then please email enquiry.</w:t>
            </w:r>
          </w:p>
          <w:p w14:paraId="38F8DBB0" w14:textId="2F4CD62C" w:rsidR="00564EDB" w:rsidRPr="00564EDB" w:rsidRDefault="00564EDB" w:rsidP="00564EDB">
            <w:pPr>
              <w:rPr>
                <w:b/>
                <w:sz w:val="18"/>
                <w:szCs w:val="18"/>
              </w:rPr>
            </w:pPr>
          </w:p>
        </w:tc>
      </w:tr>
    </w:tbl>
    <w:p w14:paraId="76100940" w14:textId="02794E9F" w:rsidR="00810AAB" w:rsidRDefault="00810AAB" w:rsidP="00DA1D11">
      <w:pPr>
        <w:rPr>
          <w:b/>
          <w:sz w:val="20"/>
          <w:szCs w:val="20"/>
        </w:rPr>
      </w:pPr>
    </w:p>
    <w:p w14:paraId="75E2CC6A" w14:textId="77777777" w:rsidR="00810AAB" w:rsidRPr="00262CA4" w:rsidRDefault="00810AAB" w:rsidP="00810AAB">
      <w:pPr>
        <w:pStyle w:val="Heading4"/>
        <w:spacing w:line="240" w:lineRule="auto"/>
        <w:jc w:val="left"/>
        <w:rPr>
          <w:rFonts w:ascii="Arial" w:hAnsi="Arial" w:cs="Arial"/>
          <w:sz w:val="20"/>
          <w:szCs w:val="20"/>
        </w:rPr>
      </w:pPr>
      <w:r w:rsidRPr="00262CA4">
        <w:rPr>
          <w:rFonts w:ascii="Arial" w:hAnsi="Arial" w:cs="Arial"/>
          <w:sz w:val="20"/>
          <w:szCs w:val="20"/>
        </w:rPr>
        <w:t>Your child’s learning is of course important to us, so we’ll continue to help your child to learn.</w:t>
      </w:r>
    </w:p>
    <w:p w14:paraId="18C90502" w14:textId="77777777" w:rsidR="00810AAB" w:rsidRPr="00262CA4" w:rsidRDefault="00810AAB" w:rsidP="00810AAB">
      <w:pPr>
        <w:spacing w:line="240" w:lineRule="auto"/>
        <w:rPr>
          <w:rFonts w:ascii="Arial" w:hAnsi="Arial" w:cs="Arial"/>
          <w:sz w:val="20"/>
          <w:szCs w:val="20"/>
        </w:rPr>
      </w:pPr>
      <w:r w:rsidRPr="00262CA4">
        <w:rPr>
          <w:rFonts w:ascii="Arial" w:hAnsi="Arial" w:cs="Arial"/>
          <w:sz w:val="20"/>
          <w:szCs w:val="20"/>
        </w:rPr>
        <w:t>[Include details of your plan for continuing education remotely, such as:</w:t>
      </w:r>
    </w:p>
    <w:p w14:paraId="72D1D2FF" w14:textId="77777777" w:rsidR="00810AAB" w:rsidRPr="00262CA4" w:rsidRDefault="00810AAB" w:rsidP="00810AAB">
      <w:pPr>
        <w:numPr>
          <w:ilvl w:val="0"/>
          <w:numId w:val="1"/>
        </w:numPr>
        <w:pBdr>
          <w:top w:val="nil"/>
          <w:left w:val="nil"/>
          <w:bottom w:val="nil"/>
          <w:right w:val="nil"/>
          <w:between w:val="nil"/>
        </w:pBdr>
        <w:spacing w:line="240" w:lineRule="auto"/>
        <w:jc w:val="both"/>
        <w:rPr>
          <w:rFonts w:ascii="Arial" w:hAnsi="Arial" w:cs="Arial"/>
          <w:sz w:val="20"/>
          <w:szCs w:val="20"/>
        </w:rPr>
      </w:pPr>
      <w:r w:rsidRPr="00262CA4">
        <w:rPr>
          <w:rFonts w:ascii="Arial" w:hAnsi="Arial" w:cs="Arial"/>
          <w:sz w:val="20"/>
          <w:szCs w:val="20"/>
        </w:rPr>
        <w:t>Google Classroom</w:t>
      </w:r>
      <w:bookmarkStart w:id="0" w:name="_GoBack"/>
      <w:bookmarkEnd w:id="0"/>
    </w:p>
    <w:p w14:paraId="76988675" w14:textId="77777777" w:rsidR="00810AAB" w:rsidRPr="00262CA4" w:rsidRDefault="00810AAB" w:rsidP="00810AAB">
      <w:pPr>
        <w:numPr>
          <w:ilvl w:val="0"/>
          <w:numId w:val="1"/>
        </w:numPr>
        <w:pBdr>
          <w:top w:val="nil"/>
          <w:left w:val="nil"/>
          <w:bottom w:val="nil"/>
          <w:right w:val="nil"/>
          <w:between w:val="nil"/>
        </w:pBdr>
        <w:spacing w:line="240" w:lineRule="auto"/>
        <w:jc w:val="both"/>
        <w:rPr>
          <w:rFonts w:ascii="Arial" w:hAnsi="Arial" w:cs="Arial"/>
          <w:sz w:val="20"/>
          <w:szCs w:val="20"/>
        </w:rPr>
      </w:pPr>
      <w:r w:rsidRPr="00262CA4">
        <w:rPr>
          <w:rFonts w:ascii="Arial" w:hAnsi="Arial" w:cs="Arial"/>
          <w:sz w:val="20"/>
          <w:szCs w:val="20"/>
        </w:rPr>
        <w:t>TT Rockstars and Numbots (Please see your child’s pack for login details)</w:t>
      </w:r>
    </w:p>
    <w:p w14:paraId="546B203A" w14:textId="77777777" w:rsidR="00810AAB" w:rsidRPr="00262CA4" w:rsidRDefault="00810AAB" w:rsidP="00810AAB">
      <w:pPr>
        <w:numPr>
          <w:ilvl w:val="0"/>
          <w:numId w:val="1"/>
        </w:numPr>
        <w:pBdr>
          <w:top w:val="nil"/>
          <w:left w:val="nil"/>
          <w:bottom w:val="nil"/>
          <w:right w:val="nil"/>
          <w:between w:val="nil"/>
        </w:pBdr>
        <w:spacing w:line="240" w:lineRule="auto"/>
        <w:jc w:val="both"/>
        <w:rPr>
          <w:rFonts w:ascii="Arial" w:hAnsi="Arial" w:cs="Arial"/>
          <w:sz w:val="20"/>
          <w:szCs w:val="20"/>
        </w:rPr>
      </w:pPr>
      <w:r w:rsidRPr="00262CA4">
        <w:rPr>
          <w:rFonts w:ascii="Arial" w:hAnsi="Arial" w:cs="Arial"/>
          <w:sz w:val="20"/>
          <w:szCs w:val="20"/>
        </w:rPr>
        <w:t>School website for links to a range of educational resources</w:t>
      </w:r>
    </w:p>
    <w:p w14:paraId="2F978FF4" w14:textId="78DEA10A" w:rsidR="00810AAB" w:rsidRDefault="00810AAB" w:rsidP="00810AAB">
      <w:pPr>
        <w:jc w:val="center"/>
        <w:rPr>
          <w:rFonts w:ascii="Arial" w:hAnsi="Arial" w:cs="Arial"/>
          <w:b/>
          <w:sz w:val="20"/>
          <w:szCs w:val="20"/>
        </w:rPr>
      </w:pPr>
      <w:r w:rsidRPr="00262CA4">
        <w:rPr>
          <w:rFonts w:ascii="Arial" w:hAnsi="Arial" w:cs="Arial"/>
          <w:sz w:val="20"/>
          <w:szCs w:val="20"/>
        </w:rPr>
        <w:t xml:space="preserve">Hard copies for work at home have been provided and an </w:t>
      </w:r>
      <w:r w:rsidRPr="00262CA4">
        <w:rPr>
          <w:rFonts w:ascii="Arial" w:hAnsi="Arial" w:cs="Arial"/>
          <w:b/>
          <w:sz w:val="20"/>
          <w:szCs w:val="20"/>
        </w:rPr>
        <w:t>updated pack will be available every Friday starting from Friday 27</w:t>
      </w:r>
      <w:r w:rsidRPr="00262CA4">
        <w:rPr>
          <w:rFonts w:ascii="Arial" w:hAnsi="Arial" w:cs="Arial"/>
          <w:b/>
          <w:sz w:val="20"/>
          <w:szCs w:val="20"/>
          <w:vertAlign w:val="superscript"/>
        </w:rPr>
        <w:t>th</w:t>
      </w:r>
      <w:r w:rsidRPr="00262CA4">
        <w:rPr>
          <w:rFonts w:ascii="Arial" w:hAnsi="Arial" w:cs="Arial"/>
          <w:b/>
          <w:sz w:val="20"/>
          <w:szCs w:val="20"/>
        </w:rPr>
        <w:t xml:space="preserve"> March between 9.30am – 12.30pm</w:t>
      </w:r>
    </w:p>
    <w:p w14:paraId="556134CA" w14:textId="77777777" w:rsidR="00810AAB" w:rsidRDefault="00810AAB" w:rsidP="00810AAB">
      <w:pPr>
        <w:jc w:val="center"/>
        <w:rPr>
          <w:rFonts w:ascii="Arial" w:hAnsi="Arial" w:cs="Arial"/>
          <w:b/>
          <w:sz w:val="20"/>
          <w:szCs w:val="20"/>
        </w:rPr>
      </w:pPr>
    </w:p>
    <w:p w14:paraId="7004E855" w14:textId="73375D8F" w:rsidR="00810AAB" w:rsidRPr="00810AAB" w:rsidRDefault="00810AAB" w:rsidP="00810AAB">
      <w:pPr>
        <w:jc w:val="center"/>
        <w:rPr>
          <w:rFonts w:ascii="Arial" w:hAnsi="Arial" w:cs="Arial"/>
          <w:sz w:val="21"/>
          <w:szCs w:val="21"/>
          <w:shd w:val="clear" w:color="auto" w:fill="5BA2D6"/>
        </w:rPr>
      </w:pPr>
      <w:r w:rsidRPr="00810AAB">
        <w:rPr>
          <w:rFonts w:ascii="Arial" w:hAnsi="Arial" w:cs="Arial"/>
          <w:sz w:val="21"/>
          <w:szCs w:val="21"/>
          <w:shd w:val="clear" w:color="auto" w:fill="F7F7F7"/>
        </w:rPr>
        <w:t xml:space="preserve">On our school website under the PARENTS tab the first links are to 'Free Websites for Educational Use'. Please log in to our website over the school closure period as additional resources will be added regularly. Please forward questions to </w:t>
      </w:r>
      <w:hyperlink r:id="rId11" w:history="1">
        <w:r w:rsidRPr="00810AAB">
          <w:rPr>
            <w:rStyle w:val="Hyperlink"/>
            <w:rFonts w:ascii="Arial" w:hAnsi="Arial" w:cs="Arial"/>
            <w:color w:val="auto"/>
            <w:sz w:val="21"/>
            <w:szCs w:val="21"/>
            <w:shd w:val="clear" w:color="auto" w:fill="5BA2D6"/>
          </w:rPr>
          <w:t>enquiry@stclare.bham.sch.uk</w:t>
        </w:r>
      </w:hyperlink>
    </w:p>
    <w:sectPr w:rsidR="00810AAB" w:rsidRPr="00810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91068"/>
    <w:multiLevelType w:val="multilevel"/>
    <w:tmpl w:val="32C2AB18"/>
    <w:lvl w:ilvl="0">
      <w:start w:val="1"/>
      <w:numFmt w:val="bullet"/>
      <w:lvlText w:val="●"/>
      <w:lvlJc w:val="left"/>
      <w:pPr>
        <w:ind w:left="170" w:hanging="17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8E9"/>
    <w:rsid w:val="00020780"/>
    <w:rsid w:val="00152A29"/>
    <w:rsid w:val="004216A0"/>
    <w:rsid w:val="004A1F10"/>
    <w:rsid w:val="00564EDB"/>
    <w:rsid w:val="00810AAB"/>
    <w:rsid w:val="009258E9"/>
    <w:rsid w:val="009B1187"/>
    <w:rsid w:val="00BE3640"/>
    <w:rsid w:val="00C430DF"/>
    <w:rsid w:val="00C647CE"/>
    <w:rsid w:val="00DA1D11"/>
    <w:rsid w:val="00DC1A71"/>
    <w:rsid w:val="00E84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6544"/>
  <w15:chartTrackingRefBased/>
  <w15:docId w15:val="{D196552D-558D-4C41-AF10-9A4A759A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810AAB"/>
    <w:pPr>
      <w:spacing w:after="0" w:line="276" w:lineRule="auto"/>
      <w:jc w:val="both"/>
      <w:outlineLvl w:val="3"/>
    </w:pPr>
    <w:rPr>
      <w:rFonts w:ascii="Roboto" w:eastAsia="Roboto" w:hAnsi="Roboto" w:cs="Roboto"/>
      <w:b/>
      <w:color w:val="1C1C1C"/>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8E9"/>
    <w:rPr>
      <w:color w:val="0563C1" w:themeColor="hyperlink"/>
      <w:u w:val="single"/>
    </w:rPr>
  </w:style>
  <w:style w:type="character" w:customStyle="1" w:styleId="lrutte1">
    <w:name w:val="lrutte1"/>
    <w:basedOn w:val="DefaultParagraphFont"/>
    <w:rsid w:val="009258E9"/>
    <w:rPr>
      <w:b w:val="0"/>
      <w:bCs w:val="0"/>
    </w:rPr>
  </w:style>
  <w:style w:type="paragraph" w:styleId="Caption">
    <w:name w:val="caption"/>
    <w:basedOn w:val="Normal"/>
    <w:next w:val="Normal"/>
    <w:uiPriority w:val="35"/>
    <w:unhideWhenUsed/>
    <w:qFormat/>
    <w:rsid w:val="00E84E8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E84E81"/>
    <w:rPr>
      <w:sz w:val="16"/>
      <w:szCs w:val="16"/>
    </w:rPr>
  </w:style>
  <w:style w:type="paragraph" w:styleId="CommentText">
    <w:name w:val="annotation text"/>
    <w:basedOn w:val="Normal"/>
    <w:link w:val="CommentTextChar"/>
    <w:uiPriority w:val="99"/>
    <w:semiHidden/>
    <w:unhideWhenUsed/>
    <w:rsid w:val="00E84E81"/>
    <w:pPr>
      <w:spacing w:line="240" w:lineRule="auto"/>
    </w:pPr>
    <w:rPr>
      <w:sz w:val="20"/>
      <w:szCs w:val="20"/>
    </w:rPr>
  </w:style>
  <w:style w:type="character" w:customStyle="1" w:styleId="CommentTextChar">
    <w:name w:val="Comment Text Char"/>
    <w:basedOn w:val="DefaultParagraphFont"/>
    <w:link w:val="CommentText"/>
    <w:uiPriority w:val="99"/>
    <w:semiHidden/>
    <w:rsid w:val="00E84E81"/>
    <w:rPr>
      <w:sz w:val="20"/>
      <w:szCs w:val="20"/>
    </w:rPr>
  </w:style>
  <w:style w:type="paragraph" w:styleId="CommentSubject">
    <w:name w:val="annotation subject"/>
    <w:basedOn w:val="CommentText"/>
    <w:next w:val="CommentText"/>
    <w:link w:val="CommentSubjectChar"/>
    <w:uiPriority w:val="99"/>
    <w:semiHidden/>
    <w:unhideWhenUsed/>
    <w:rsid w:val="00E84E81"/>
    <w:rPr>
      <w:b/>
      <w:bCs/>
    </w:rPr>
  </w:style>
  <w:style w:type="character" w:customStyle="1" w:styleId="CommentSubjectChar">
    <w:name w:val="Comment Subject Char"/>
    <w:basedOn w:val="CommentTextChar"/>
    <w:link w:val="CommentSubject"/>
    <w:uiPriority w:val="99"/>
    <w:semiHidden/>
    <w:rsid w:val="00E84E81"/>
    <w:rPr>
      <w:b/>
      <w:bCs/>
      <w:sz w:val="20"/>
      <w:szCs w:val="20"/>
    </w:rPr>
  </w:style>
  <w:style w:type="paragraph" w:styleId="BalloonText">
    <w:name w:val="Balloon Text"/>
    <w:basedOn w:val="Normal"/>
    <w:link w:val="BalloonTextChar"/>
    <w:uiPriority w:val="99"/>
    <w:semiHidden/>
    <w:unhideWhenUsed/>
    <w:rsid w:val="00E84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E81"/>
    <w:rPr>
      <w:rFonts w:ascii="Segoe UI" w:hAnsi="Segoe UI" w:cs="Segoe UI"/>
      <w:sz w:val="18"/>
      <w:szCs w:val="18"/>
    </w:rPr>
  </w:style>
  <w:style w:type="character" w:customStyle="1" w:styleId="Heading4Char">
    <w:name w:val="Heading 4 Char"/>
    <w:basedOn w:val="DefaultParagraphFont"/>
    <w:link w:val="Heading4"/>
    <w:uiPriority w:val="9"/>
    <w:rsid w:val="00810AAB"/>
    <w:rPr>
      <w:rFonts w:ascii="Roboto" w:eastAsia="Roboto" w:hAnsi="Roboto" w:cs="Roboto"/>
      <w:b/>
      <w:color w:val="1C1C1C"/>
      <w:lang w:eastAsia="en-GB"/>
    </w:rPr>
  </w:style>
  <w:style w:type="table" w:styleId="TableGrid">
    <w:name w:val="Table Grid"/>
    <w:basedOn w:val="TableNormal"/>
    <w:uiPriority w:val="39"/>
    <w:rsid w:val="0056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y@stclare.bham.sch.uk"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3E806AB01DD54289318A51A3F452E8" ma:contentTypeVersion="14" ma:contentTypeDescription="Create a new document." ma:contentTypeScope="" ma:versionID="0df6f5784d063e6c974d77c796f06a55">
  <xsd:schema xmlns:xsd="http://www.w3.org/2001/XMLSchema" xmlns:xs="http://www.w3.org/2001/XMLSchema" xmlns:p="http://schemas.microsoft.com/office/2006/metadata/properties" xmlns:ns1="http://schemas.microsoft.com/sharepoint/v3" xmlns:ns3="c551886e-fe1a-4efb-95f8-38c794c5deeb" xmlns:ns4="f91a3629-6f8c-4c3b-a666-fcd5c619f262" targetNamespace="http://schemas.microsoft.com/office/2006/metadata/properties" ma:root="true" ma:fieldsID="4ec6b8ba9901e52d2d2ee3cebc509b30" ns1:_="" ns3:_="" ns4:_="">
    <xsd:import namespace="http://schemas.microsoft.com/sharepoint/v3"/>
    <xsd:import namespace="c551886e-fe1a-4efb-95f8-38c794c5deeb"/>
    <xsd:import namespace="f91a3629-6f8c-4c3b-a666-fcd5c619f26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3:SharedWithDetails" minOccurs="0"/>
                <xsd:element ref="ns3:SharingHintHash" minOccurs="0"/>
                <xsd:element ref="ns4:MediaServiceAutoKeyPoints" minOccurs="0"/>
                <xsd:element ref="ns4:MediaServiceKeyPoints"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1886e-fe1a-4efb-95f8-38c794c5de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a3629-6f8c-4c3b-a666-fcd5c619f26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8980D-F682-4ABC-8445-A1B5FB5431ED}">
  <ds:schemaRefs>
    <ds:schemaRef ds:uri="http://purl.org/dc/terms/"/>
    <ds:schemaRef ds:uri="f91a3629-6f8c-4c3b-a666-fcd5c619f262"/>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c551886e-fe1a-4efb-95f8-38c794c5deeb"/>
    <ds:schemaRef ds:uri="http://schemas.microsoft.com/sharepoint/v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E256A8D-5DAA-4CEA-83B8-B6C8DB5B5AAA}">
  <ds:schemaRefs>
    <ds:schemaRef ds:uri="http://schemas.microsoft.com/sharepoint/v3/contenttype/forms"/>
  </ds:schemaRefs>
</ds:datastoreItem>
</file>

<file path=customXml/itemProps3.xml><?xml version="1.0" encoding="utf-8"?>
<ds:datastoreItem xmlns:ds="http://schemas.openxmlformats.org/officeDocument/2006/customXml" ds:itemID="{FBE40C08-7F89-443C-9CF9-A57A8E7EF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51886e-fe1a-4efb-95f8-38c794c5deeb"/>
    <ds:schemaRef ds:uri="f91a3629-6f8c-4c3b-a666-fcd5c619f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Clare's Catholic Primary School</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 Murphy (stclare)</dc:creator>
  <cp:keywords/>
  <dc:description/>
  <cp:lastModifiedBy>Mr C Murphy (stclare)</cp:lastModifiedBy>
  <cp:revision>2</cp:revision>
  <cp:lastPrinted>2020-03-20T14:32:00Z</cp:lastPrinted>
  <dcterms:created xsi:type="dcterms:W3CDTF">2020-03-26T09:23:00Z</dcterms:created>
  <dcterms:modified xsi:type="dcterms:W3CDTF">2020-03-26T09:23:00Z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0x0101006A3E806AB01DD54289318A51A3F452E8</vt:lpwstr>
  </property>
</Properties>
</file>